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羊皮紙" type="tile"/>
    </v:background>
  </w:background>
  <w:body>
    <w:p w:rsidR="00B13376" w:rsidRPr="0018502D" w:rsidRDefault="00E876E5" w:rsidP="009C603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二十世紀以來台灣繼受德國法律制度與法學之發展</w:t>
      </w:r>
    </w:p>
    <w:p w:rsidR="004347D9" w:rsidRPr="0018502D" w:rsidRDefault="00B13376" w:rsidP="009C6039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8502D">
        <w:rPr>
          <w:rFonts w:ascii="標楷體" w:eastAsia="標楷體" w:hAnsi="標楷體" w:hint="eastAsia"/>
          <w:sz w:val="28"/>
          <w:szCs w:val="28"/>
        </w:rPr>
        <w:t>時間：2017年10月18日</w:t>
      </w:r>
      <w:r w:rsidR="004B176D">
        <w:rPr>
          <w:rFonts w:ascii="標楷體" w:eastAsia="標楷體" w:hAnsi="標楷體" w:hint="eastAsia"/>
          <w:sz w:val="28"/>
          <w:szCs w:val="28"/>
        </w:rPr>
        <w:t xml:space="preserve">  </w:t>
      </w:r>
      <w:r w:rsidR="004B176D" w:rsidRPr="00246DDF">
        <w:rPr>
          <w:rFonts w:ascii="標楷體" w:eastAsia="標楷體" w:hAnsi="標楷體" w:hint="eastAsia"/>
          <w:sz w:val="28"/>
          <w:szCs w:val="28"/>
        </w:rPr>
        <w:t>09:30-</w:t>
      </w:r>
      <w:r w:rsidR="004B176D" w:rsidRPr="00246DDF">
        <w:rPr>
          <w:rFonts w:ascii="標楷體" w:eastAsia="標楷體" w:hAnsi="標楷體"/>
          <w:sz w:val="28"/>
          <w:szCs w:val="28"/>
        </w:rPr>
        <w:t>-14:30</w:t>
      </w:r>
    </w:p>
    <w:p w:rsidR="00B13376" w:rsidRPr="0018502D" w:rsidRDefault="00B13376" w:rsidP="009C6039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8502D">
        <w:rPr>
          <w:rFonts w:ascii="標楷體" w:eastAsia="標楷體" w:hAnsi="標楷體" w:hint="eastAsia"/>
          <w:sz w:val="28"/>
          <w:szCs w:val="28"/>
        </w:rPr>
        <w:t>地點：</w:t>
      </w:r>
      <w:r w:rsidR="00491815">
        <w:rPr>
          <w:rFonts w:ascii="標楷體" w:eastAsia="標楷體" w:hAnsi="標楷體" w:hint="eastAsia"/>
          <w:sz w:val="28"/>
          <w:szCs w:val="28"/>
        </w:rPr>
        <w:t>政治大學綜合</w:t>
      </w:r>
      <w:proofErr w:type="gramStart"/>
      <w:r w:rsidR="00491815">
        <w:rPr>
          <w:rFonts w:ascii="標楷體" w:eastAsia="標楷體" w:hAnsi="標楷體" w:hint="eastAsia"/>
          <w:sz w:val="28"/>
          <w:szCs w:val="28"/>
        </w:rPr>
        <w:t>院館北</w:t>
      </w:r>
      <w:proofErr w:type="gramEnd"/>
      <w:r w:rsidR="00491815">
        <w:rPr>
          <w:rFonts w:ascii="標楷體" w:eastAsia="標楷體" w:hAnsi="標楷體" w:hint="eastAsia"/>
          <w:sz w:val="28"/>
          <w:szCs w:val="28"/>
        </w:rPr>
        <w:t>棟14樓法學院第三研討室</w:t>
      </w:r>
    </w:p>
    <w:p w:rsidR="00626871" w:rsidRPr="00626871" w:rsidRDefault="00626871" w:rsidP="00626871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626871">
        <w:rPr>
          <w:rFonts w:ascii="標楷體" w:eastAsia="標楷體" w:hAnsi="標楷體" w:hint="eastAsia"/>
          <w:szCs w:val="24"/>
        </w:rPr>
        <w:t>來賓：Thomas Duve教授（德國馬普所歐洲法制史研究中心）</w:t>
      </w:r>
    </w:p>
    <w:p w:rsidR="000C4CAA" w:rsidRPr="00626871" w:rsidRDefault="00626871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626871">
        <w:rPr>
          <w:rFonts w:ascii="標楷體" w:eastAsia="標楷體" w:hAnsi="標楷體" w:hint="eastAsia"/>
          <w:szCs w:val="24"/>
        </w:rPr>
        <w:t>主持人：陳惠馨 教授（國立政治大學法學院）</w:t>
      </w:r>
    </w:p>
    <w:p w:rsidR="00626871" w:rsidRPr="00626871" w:rsidRDefault="00626871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</w:p>
    <w:p w:rsidR="008D6263" w:rsidRDefault="00B13376" w:rsidP="00A72A32">
      <w:pPr>
        <w:spacing w:line="276" w:lineRule="auto"/>
        <w:jc w:val="both"/>
        <w:rPr>
          <w:rFonts w:ascii="標楷體" w:eastAsia="標楷體" w:hAnsi="標楷體"/>
          <w:b/>
          <w:szCs w:val="24"/>
        </w:rPr>
      </w:pPr>
      <w:r w:rsidRPr="0018502D">
        <w:rPr>
          <w:rFonts w:ascii="標楷體" w:eastAsia="標楷體" w:hAnsi="標楷體" w:hint="eastAsia"/>
          <w:b/>
          <w:szCs w:val="24"/>
        </w:rPr>
        <w:t>09:30-11:30</w:t>
      </w:r>
      <w:r w:rsidR="00254FFF" w:rsidRPr="0018502D">
        <w:rPr>
          <w:rFonts w:ascii="標楷體" w:eastAsia="標楷體" w:hAnsi="標楷體" w:hint="eastAsia"/>
          <w:b/>
          <w:szCs w:val="24"/>
        </w:rPr>
        <w:t xml:space="preserve"> </w:t>
      </w:r>
    </w:p>
    <w:p w:rsidR="00B13376" w:rsidRPr="0018502D" w:rsidRDefault="00790A0A" w:rsidP="00A72A32">
      <w:pPr>
        <w:spacing w:line="276" w:lineRule="auto"/>
        <w:jc w:val="both"/>
        <w:rPr>
          <w:rFonts w:ascii="標楷體" w:eastAsia="標楷體" w:hAnsi="標楷體"/>
          <w:b/>
          <w:szCs w:val="24"/>
        </w:rPr>
      </w:pPr>
      <w:r w:rsidRPr="0018502D">
        <w:rPr>
          <w:rFonts w:ascii="標楷體" w:eastAsia="標楷體" w:hAnsi="標楷體" w:hint="eastAsia"/>
          <w:b/>
          <w:szCs w:val="24"/>
        </w:rPr>
        <w:t>基礎法學與公法</w:t>
      </w:r>
      <w:r w:rsidR="00397257" w:rsidRPr="0018502D">
        <w:rPr>
          <w:rFonts w:ascii="標楷體" w:eastAsia="標楷體" w:hAnsi="標楷體" w:hint="eastAsia"/>
          <w:b/>
          <w:szCs w:val="24"/>
        </w:rPr>
        <w:t>學</w:t>
      </w:r>
      <w:r w:rsidRPr="0018502D">
        <w:rPr>
          <w:rFonts w:ascii="標楷體" w:eastAsia="標楷體" w:hAnsi="標楷體" w:hint="eastAsia"/>
          <w:b/>
          <w:szCs w:val="24"/>
        </w:rPr>
        <w:t>的對話</w:t>
      </w:r>
    </w:p>
    <w:p w:rsidR="00C00B0C" w:rsidRDefault="008B27F0" w:rsidP="00C00B0C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與談人：</w:t>
      </w:r>
    </w:p>
    <w:p w:rsidR="00790A0A" w:rsidRPr="00C00B0C" w:rsidRDefault="00397257" w:rsidP="00C00B0C">
      <w:pPr>
        <w:spacing w:line="276" w:lineRule="auto"/>
        <w:ind w:left="480" w:firstLine="480"/>
        <w:jc w:val="both"/>
        <w:rPr>
          <w:rFonts w:ascii="標楷體" w:eastAsia="標楷體" w:hAnsi="標楷體"/>
          <w:i/>
          <w:szCs w:val="24"/>
        </w:rPr>
      </w:pPr>
      <w:r w:rsidRPr="0018502D">
        <w:rPr>
          <w:rFonts w:ascii="標楷體" w:eastAsia="標楷體" w:hAnsi="標楷體" w:hint="eastAsia"/>
          <w:i/>
          <w:szCs w:val="24"/>
        </w:rPr>
        <w:t>基礎法學</w:t>
      </w:r>
      <w:r w:rsidR="00C00B0C">
        <w:rPr>
          <w:rFonts w:ascii="標楷體" w:eastAsia="標楷體" w:hAnsi="標楷體" w:hint="eastAsia"/>
          <w:i/>
          <w:szCs w:val="24"/>
        </w:rPr>
        <w:t xml:space="preserve"> </w:t>
      </w:r>
      <w:r w:rsidR="008B27F0" w:rsidRPr="0018502D">
        <w:rPr>
          <w:rFonts w:ascii="標楷體" w:eastAsia="標楷體" w:hAnsi="標楷體" w:hint="eastAsia"/>
          <w:szCs w:val="24"/>
        </w:rPr>
        <w:t xml:space="preserve">江玉林 </w:t>
      </w:r>
      <w:r w:rsidR="009F3F39" w:rsidRPr="0018502D">
        <w:rPr>
          <w:rFonts w:ascii="標楷體" w:eastAsia="標楷體" w:hAnsi="標楷體" w:hint="eastAsia"/>
          <w:szCs w:val="24"/>
        </w:rPr>
        <w:t>特聘</w:t>
      </w:r>
      <w:r w:rsidR="008B27F0" w:rsidRPr="0018502D">
        <w:rPr>
          <w:rFonts w:ascii="標楷體" w:eastAsia="標楷體" w:hAnsi="標楷體" w:hint="eastAsia"/>
          <w:szCs w:val="24"/>
        </w:rPr>
        <w:t>教授（</w:t>
      </w:r>
      <w:r w:rsidR="00733DC0" w:rsidRPr="0018502D">
        <w:rPr>
          <w:rFonts w:ascii="標楷體" w:eastAsia="標楷體" w:hAnsi="標楷體" w:hint="eastAsia"/>
          <w:szCs w:val="24"/>
        </w:rPr>
        <w:t>國立</w:t>
      </w:r>
      <w:r w:rsidR="008B27F0" w:rsidRPr="0018502D">
        <w:rPr>
          <w:rFonts w:ascii="標楷體" w:eastAsia="標楷體" w:hAnsi="標楷體" w:hint="eastAsia"/>
          <w:szCs w:val="24"/>
        </w:rPr>
        <w:t>政治大學法學院）</w:t>
      </w:r>
    </w:p>
    <w:p w:rsidR="00397257" w:rsidRDefault="00397257" w:rsidP="00626871">
      <w:pPr>
        <w:spacing w:line="276" w:lineRule="auto"/>
        <w:ind w:left="1920" w:firstLineChars="50" w:firstLine="120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高文琦 副教授（國立中正大學法學院）</w:t>
      </w:r>
    </w:p>
    <w:p w:rsidR="007E04BA" w:rsidRPr="0018502D" w:rsidRDefault="007E04BA" w:rsidP="00626871">
      <w:pPr>
        <w:spacing w:line="276" w:lineRule="auto"/>
        <w:ind w:left="1920" w:firstLineChars="50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李富鵬 </w:t>
      </w:r>
      <w:r w:rsidR="00CD3297">
        <w:rPr>
          <w:rFonts w:ascii="標楷體" w:eastAsia="標楷體" w:hAnsi="標楷體" w:hint="eastAsia"/>
          <w:szCs w:val="24"/>
        </w:rPr>
        <w:t>研究員</w:t>
      </w:r>
      <w:r>
        <w:rPr>
          <w:rFonts w:ascii="標楷體" w:eastAsia="標楷體" w:hAnsi="標楷體" w:hint="eastAsia"/>
          <w:szCs w:val="24"/>
        </w:rPr>
        <w:t>（</w:t>
      </w:r>
      <w:r w:rsidR="00CD3297" w:rsidRPr="00626871">
        <w:rPr>
          <w:rFonts w:ascii="標楷體" w:eastAsia="標楷體" w:hAnsi="標楷體" w:hint="eastAsia"/>
          <w:szCs w:val="24"/>
        </w:rPr>
        <w:t>德國馬普所歐洲法制史研究中心）</w:t>
      </w:r>
    </w:p>
    <w:p w:rsidR="00AE4FCC" w:rsidRPr="00C00B0C" w:rsidRDefault="00397257" w:rsidP="00C00B0C">
      <w:pPr>
        <w:spacing w:line="276" w:lineRule="auto"/>
        <w:ind w:left="480" w:firstLine="480"/>
        <w:jc w:val="both"/>
        <w:rPr>
          <w:rFonts w:ascii="標楷體" w:eastAsia="標楷體" w:hAnsi="標楷體"/>
          <w:i/>
          <w:szCs w:val="24"/>
        </w:rPr>
      </w:pPr>
      <w:r w:rsidRPr="0018502D">
        <w:rPr>
          <w:rFonts w:ascii="標楷體" w:eastAsia="標楷體" w:hAnsi="標楷體" w:hint="eastAsia"/>
          <w:i/>
          <w:szCs w:val="24"/>
        </w:rPr>
        <w:t>公法學</w:t>
      </w:r>
      <w:r w:rsidR="00C00B0C">
        <w:rPr>
          <w:rFonts w:ascii="標楷體" w:eastAsia="標楷體" w:hAnsi="標楷體" w:hint="eastAsia"/>
          <w:i/>
          <w:szCs w:val="24"/>
        </w:rPr>
        <w:t xml:space="preserve">   </w:t>
      </w:r>
      <w:r w:rsidR="00AE4FCC" w:rsidRPr="0018502D">
        <w:rPr>
          <w:rFonts w:ascii="標楷體" w:eastAsia="標楷體" w:hAnsi="標楷體" w:hint="eastAsia"/>
          <w:szCs w:val="24"/>
        </w:rPr>
        <w:t>詹鎮榮 特聘教授（</w:t>
      </w:r>
      <w:r w:rsidR="00733DC0" w:rsidRPr="0018502D">
        <w:rPr>
          <w:rFonts w:ascii="標楷體" w:eastAsia="標楷體" w:hAnsi="標楷體" w:hint="eastAsia"/>
          <w:szCs w:val="24"/>
        </w:rPr>
        <w:t>國立</w:t>
      </w:r>
      <w:r w:rsidR="00AE4FCC" w:rsidRPr="0018502D">
        <w:rPr>
          <w:rFonts w:ascii="標楷體" w:eastAsia="標楷體" w:hAnsi="標楷體" w:hint="eastAsia"/>
          <w:szCs w:val="24"/>
        </w:rPr>
        <w:t>政治大學法學院）</w:t>
      </w:r>
    </w:p>
    <w:p w:rsidR="009C6039" w:rsidRDefault="007A0CF1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ab/>
      </w:r>
      <w:r w:rsidRPr="0018502D">
        <w:rPr>
          <w:rFonts w:ascii="標楷體" w:eastAsia="標楷體" w:hAnsi="標楷體" w:hint="eastAsia"/>
          <w:szCs w:val="24"/>
        </w:rPr>
        <w:tab/>
      </w:r>
      <w:r w:rsidR="00C00B0C">
        <w:rPr>
          <w:rFonts w:ascii="標楷體" w:eastAsia="標楷體" w:hAnsi="標楷體" w:hint="eastAsia"/>
          <w:szCs w:val="24"/>
        </w:rPr>
        <w:tab/>
        <w:t xml:space="preserve">     </w:t>
      </w:r>
      <w:r w:rsidRPr="0018502D">
        <w:rPr>
          <w:rFonts w:ascii="標楷體" w:eastAsia="標楷體" w:hAnsi="標楷體" w:hint="eastAsia"/>
          <w:szCs w:val="24"/>
        </w:rPr>
        <w:t>張嘉尹 教授（</w:t>
      </w:r>
      <w:proofErr w:type="gramStart"/>
      <w:r w:rsidRPr="0018502D">
        <w:rPr>
          <w:rFonts w:ascii="標楷體" w:eastAsia="標楷體" w:hAnsi="標楷體" w:hint="eastAsia"/>
          <w:szCs w:val="24"/>
        </w:rPr>
        <w:t>世</w:t>
      </w:r>
      <w:proofErr w:type="gramEnd"/>
      <w:r w:rsidRPr="0018502D">
        <w:rPr>
          <w:rFonts w:ascii="標楷體" w:eastAsia="標楷體" w:hAnsi="標楷體" w:hint="eastAsia"/>
          <w:szCs w:val="24"/>
        </w:rPr>
        <w:t>新大學法學院）</w:t>
      </w:r>
    </w:p>
    <w:p w:rsidR="000417D3" w:rsidRPr="0018502D" w:rsidRDefault="000417D3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443DC8">
        <w:rPr>
          <w:rFonts w:ascii="標楷體" w:eastAsia="標楷體" w:hAnsi="標楷體" w:hint="eastAsia"/>
          <w:szCs w:val="24"/>
        </w:rPr>
        <w:t xml:space="preserve"> 王韻茹 副教授（中正大學法學院）</w:t>
      </w:r>
    </w:p>
    <w:p w:rsidR="0018502D" w:rsidRDefault="0018502D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</w:p>
    <w:p w:rsidR="00626871" w:rsidRPr="0018502D" w:rsidRDefault="00626871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</w:p>
    <w:p w:rsidR="008D6263" w:rsidRDefault="00B000F9" w:rsidP="00A72A32">
      <w:pPr>
        <w:spacing w:line="276" w:lineRule="auto"/>
        <w:jc w:val="both"/>
        <w:rPr>
          <w:rFonts w:ascii="標楷體" w:eastAsia="標楷體" w:hAnsi="標楷體"/>
          <w:b/>
          <w:szCs w:val="24"/>
        </w:rPr>
      </w:pPr>
      <w:r w:rsidRPr="0018502D">
        <w:rPr>
          <w:rFonts w:ascii="標楷體" w:eastAsia="標楷體" w:hAnsi="標楷體" w:hint="eastAsia"/>
          <w:b/>
          <w:szCs w:val="24"/>
        </w:rPr>
        <w:t xml:space="preserve">12:30-14:30 </w:t>
      </w:r>
    </w:p>
    <w:p w:rsidR="00B000F9" w:rsidRPr="0018502D" w:rsidRDefault="00B000F9" w:rsidP="00A72A32">
      <w:pPr>
        <w:spacing w:line="276" w:lineRule="auto"/>
        <w:jc w:val="both"/>
        <w:rPr>
          <w:rFonts w:ascii="標楷體" w:eastAsia="標楷體" w:hAnsi="標楷體"/>
          <w:b/>
          <w:szCs w:val="24"/>
        </w:rPr>
      </w:pPr>
      <w:r w:rsidRPr="0018502D">
        <w:rPr>
          <w:rFonts w:ascii="標楷體" w:eastAsia="標楷體" w:hAnsi="標楷體" w:hint="eastAsia"/>
          <w:b/>
          <w:szCs w:val="24"/>
        </w:rPr>
        <w:t>刑</w:t>
      </w:r>
      <w:r w:rsidR="00397257" w:rsidRPr="0018502D">
        <w:rPr>
          <w:rFonts w:ascii="標楷體" w:eastAsia="標楷體" w:hAnsi="標楷體" w:hint="eastAsia"/>
          <w:b/>
          <w:szCs w:val="24"/>
        </w:rPr>
        <w:t>事</w:t>
      </w:r>
      <w:r w:rsidRPr="0018502D">
        <w:rPr>
          <w:rFonts w:ascii="標楷體" w:eastAsia="標楷體" w:hAnsi="標楷體" w:hint="eastAsia"/>
          <w:b/>
          <w:szCs w:val="24"/>
        </w:rPr>
        <w:t>法</w:t>
      </w:r>
      <w:r w:rsidR="00397257" w:rsidRPr="0018502D">
        <w:rPr>
          <w:rFonts w:ascii="標楷體" w:eastAsia="標楷體" w:hAnsi="標楷體" w:hint="eastAsia"/>
          <w:b/>
          <w:szCs w:val="24"/>
        </w:rPr>
        <w:t>學</w:t>
      </w:r>
      <w:r w:rsidRPr="0018502D">
        <w:rPr>
          <w:rFonts w:ascii="標楷體" w:eastAsia="標楷體" w:hAnsi="標楷體" w:hint="eastAsia"/>
          <w:b/>
          <w:szCs w:val="24"/>
        </w:rPr>
        <w:t>與民</w:t>
      </w:r>
      <w:r w:rsidR="00397257" w:rsidRPr="0018502D">
        <w:rPr>
          <w:rFonts w:ascii="標楷體" w:eastAsia="標楷體" w:hAnsi="標楷體" w:hint="eastAsia"/>
          <w:b/>
          <w:szCs w:val="24"/>
        </w:rPr>
        <w:t>事</w:t>
      </w:r>
      <w:r w:rsidRPr="0018502D">
        <w:rPr>
          <w:rFonts w:ascii="標楷體" w:eastAsia="標楷體" w:hAnsi="標楷體" w:hint="eastAsia"/>
          <w:b/>
          <w:szCs w:val="24"/>
        </w:rPr>
        <w:t>法</w:t>
      </w:r>
      <w:r w:rsidR="00397257" w:rsidRPr="0018502D">
        <w:rPr>
          <w:rFonts w:ascii="標楷體" w:eastAsia="標楷體" w:hAnsi="標楷體" w:hint="eastAsia"/>
          <w:b/>
          <w:szCs w:val="24"/>
        </w:rPr>
        <w:t>學</w:t>
      </w:r>
      <w:r w:rsidRPr="0018502D">
        <w:rPr>
          <w:rFonts w:ascii="標楷體" w:eastAsia="標楷體" w:hAnsi="標楷體" w:hint="eastAsia"/>
          <w:b/>
          <w:szCs w:val="24"/>
        </w:rPr>
        <w:t>的對話</w:t>
      </w:r>
    </w:p>
    <w:p w:rsidR="00C00B0C" w:rsidRDefault="00A36C77" w:rsidP="008D6263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與談人：</w:t>
      </w:r>
    </w:p>
    <w:p w:rsidR="00733DC0" w:rsidRPr="0018502D" w:rsidRDefault="008D2E86" w:rsidP="00C00B0C">
      <w:pPr>
        <w:spacing w:line="276" w:lineRule="auto"/>
        <w:ind w:left="480" w:firstLine="480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i/>
          <w:szCs w:val="24"/>
        </w:rPr>
        <w:t>刑事法學</w:t>
      </w:r>
      <w:r w:rsidR="008D6263">
        <w:rPr>
          <w:rFonts w:ascii="標楷體" w:eastAsia="標楷體" w:hAnsi="標楷體" w:hint="eastAsia"/>
          <w:i/>
          <w:szCs w:val="24"/>
        </w:rPr>
        <w:t xml:space="preserve"> </w:t>
      </w:r>
      <w:r w:rsidR="00733DC0" w:rsidRPr="0018502D">
        <w:rPr>
          <w:rFonts w:ascii="標楷體" w:eastAsia="標楷體" w:hAnsi="標楷體" w:hint="eastAsia"/>
          <w:szCs w:val="24"/>
        </w:rPr>
        <w:t>王效文 教授（國立成功大學社會科學院）</w:t>
      </w:r>
    </w:p>
    <w:p w:rsidR="007A0CF1" w:rsidRPr="0018502D" w:rsidRDefault="00A36C77" w:rsidP="008D6263">
      <w:pPr>
        <w:spacing w:line="276" w:lineRule="auto"/>
        <w:ind w:left="480" w:firstLineChars="650" w:firstLine="1560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陳志輝 副教授（</w:t>
      </w:r>
      <w:r w:rsidR="00733DC0" w:rsidRPr="0018502D">
        <w:rPr>
          <w:rFonts w:ascii="標楷體" w:eastAsia="標楷體" w:hAnsi="標楷體" w:hint="eastAsia"/>
          <w:szCs w:val="24"/>
        </w:rPr>
        <w:t>國立</w:t>
      </w:r>
      <w:r w:rsidRPr="0018502D">
        <w:rPr>
          <w:rFonts w:ascii="標楷體" w:eastAsia="標楷體" w:hAnsi="標楷體" w:hint="eastAsia"/>
          <w:szCs w:val="24"/>
        </w:rPr>
        <w:t>政治大學法學院）</w:t>
      </w:r>
    </w:p>
    <w:p w:rsidR="00AE59B5" w:rsidRPr="00AE59B5" w:rsidRDefault="00687B03" w:rsidP="009F58D5">
      <w:pPr>
        <w:spacing w:line="276" w:lineRule="auto"/>
        <w:ind w:left="480" w:firstLine="480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i/>
          <w:szCs w:val="24"/>
        </w:rPr>
        <w:t>民事法學</w:t>
      </w:r>
      <w:r w:rsidR="008D6263">
        <w:rPr>
          <w:rFonts w:ascii="標楷體" w:eastAsia="標楷體" w:hAnsi="標楷體" w:hint="eastAsia"/>
          <w:i/>
          <w:szCs w:val="24"/>
        </w:rPr>
        <w:t xml:space="preserve"> </w:t>
      </w:r>
      <w:r w:rsidR="00AE59B5">
        <w:rPr>
          <w:rFonts w:ascii="標楷體" w:eastAsia="標楷體" w:hAnsi="標楷體" w:hint="eastAsia"/>
          <w:szCs w:val="24"/>
        </w:rPr>
        <w:t>王千維 教授（</w:t>
      </w:r>
      <w:r w:rsidR="00AE59B5" w:rsidRPr="0018502D">
        <w:rPr>
          <w:rFonts w:ascii="標楷體" w:eastAsia="標楷體" w:hAnsi="標楷體" w:hint="eastAsia"/>
          <w:szCs w:val="24"/>
        </w:rPr>
        <w:t>國立政治大學法學院）</w:t>
      </w:r>
    </w:p>
    <w:p w:rsidR="00A36C77" w:rsidRPr="009F58D5" w:rsidRDefault="00AE59B5" w:rsidP="00AE59B5">
      <w:pPr>
        <w:spacing w:line="276" w:lineRule="auto"/>
        <w:ind w:left="1920"/>
        <w:jc w:val="both"/>
        <w:rPr>
          <w:rFonts w:ascii="標楷體" w:eastAsia="標楷體" w:hAnsi="標楷體"/>
          <w:i/>
          <w:szCs w:val="24"/>
        </w:rPr>
      </w:pPr>
      <w:r>
        <w:rPr>
          <w:rFonts w:ascii="標楷體" w:eastAsia="標楷體" w:hAnsi="標楷體" w:hint="eastAsia"/>
          <w:i/>
          <w:szCs w:val="24"/>
        </w:rPr>
        <w:t xml:space="preserve"> </w:t>
      </w:r>
      <w:r w:rsidR="00733DC0" w:rsidRPr="0018502D">
        <w:rPr>
          <w:rFonts w:ascii="標楷體" w:eastAsia="標楷體" w:hAnsi="標楷體" w:hint="eastAsia"/>
          <w:szCs w:val="24"/>
        </w:rPr>
        <w:t>游進發 副教授（國立台北大學法律學院）</w:t>
      </w:r>
    </w:p>
    <w:p w:rsidR="009F58D5" w:rsidRDefault="009F58D5" w:rsidP="00A72A32">
      <w:pPr>
        <w:spacing w:line="276" w:lineRule="auto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 </w:t>
      </w:r>
      <w:r w:rsidRPr="009F58D5">
        <w:rPr>
          <w:rFonts w:ascii="標楷體" w:eastAsia="標楷體" w:hAnsi="標楷體" w:hint="eastAsia"/>
          <w:szCs w:val="24"/>
        </w:rPr>
        <w:t>李君韜</w:t>
      </w:r>
      <w:r>
        <w:rPr>
          <w:rFonts w:ascii="標楷體" w:eastAsia="標楷體" w:hAnsi="標楷體" w:hint="eastAsia"/>
          <w:szCs w:val="24"/>
        </w:rPr>
        <w:t xml:space="preserve"> 助理教授（東海大學法律學院）</w:t>
      </w:r>
    </w:p>
    <w:p w:rsidR="002F7962" w:rsidRDefault="002F7962" w:rsidP="00A72A32">
      <w:pPr>
        <w:spacing w:line="276" w:lineRule="auto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戴</w:t>
      </w:r>
      <w:proofErr w:type="gramStart"/>
      <w:r>
        <w:rPr>
          <w:rFonts w:ascii="標楷體" w:eastAsia="標楷體" w:hAnsi="標楷體" w:hint="eastAsia"/>
          <w:szCs w:val="24"/>
        </w:rPr>
        <w:t>瑀</w:t>
      </w:r>
      <w:proofErr w:type="gramEnd"/>
      <w:r>
        <w:rPr>
          <w:rFonts w:ascii="標楷體" w:eastAsia="標楷體" w:hAnsi="標楷體" w:hint="eastAsia"/>
          <w:szCs w:val="24"/>
        </w:rPr>
        <w:t>如 教授(</w:t>
      </w:r>
      <w:r w:rsidRPr="002F7962">
        <w:rPr>
          <w:rFonts w:ascii="標楷體" w:eastAsia="標楷體" w:hAnsi="標楷體" w:hint="eastAsia"/>
          <w:szCs w:val="24"/>
        </w:rPr>
        <w:t>國立台北大學法律學院</w:t>
      </w:r>
      <w:r>
        <w:rPr>
          <w:rFonts w:ascii="標楷體" w:eastAsia="標楷體" w:hAnsi="標楷體" w:hint="eastAsia"/>
          <w:szCs w:val="24"/>
        </w:rPr>
        <w:t>)</w:t>
      </w:r>
    </w:p>
    <w:p w:rsidR="000861BA" w:rsidRPr="0018502D" w:rsidRDefault="000861BA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18502D">
        <w:rPr>
          <w:rFonts w:ascii="標楷體" w:eastAsia="標楷體" w:hAnsi="標楷體" w:hint="eastAsia"/>
          <w:szCs w:val="24"/>
        </w:rPr>
        <w:t>主辦單位：</w:t>
      </w:r>
    </w:p>
    <w:p w:rsidR="000861BA" w:rsidRPr="0018502D" w:rsidRDefault="000861BA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政治大學法學院基礎法學中心</w:t>
      </w:r>
    </w:p>
    <w:p w:rsidR="00E57C7B" w:rsidRPr="0018502D" w:rsidRDefault="00E57C7B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國立政治大學邁向頂尖大學計畫</w:t>
      </w:r>
    </w:p>
    <w:p w:rsidR="00E57C7B" w:rsidRPr="0018502D" w:rsidRDefault="00E57C7B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 xml:space="preserve">德國Max-Planck- </w:t>
      </w:r>
      <w:proofErr w:type="spellStart"/>
      <w:r w:rsidRPr="0018502D">
        <w:rPr>
          <w:rFonts w:ascii="標楷體" w:eastAsia="標楷體" w:hAnsi="標楷體" w:hint="eastAsia"/>
          <w:szCs w:val="24"/>
        </w:rPr>
        <w:t>Institut</w:t>
      </w:r>
      <w:proofErr w:type="spellEnd"/>
      <w:r w:rsidRPr="0018502D">
        <w:rPr>
          <w:rFonts w:ascii="標楷體" w:eastAsia="標楷體" w:hAnsi="標楷體" w:hint="eastAsia"/>
          <w:szCs w:val="24"/>
        </w:rPr>
        <w:t>歐洲法制史研究中心</w:t>
      </w:r>
    </w:p>
    <w:p w:rsidR="000861BA" w:rsidRPr="0018502D" w:rsidRDefault="00C53D61" w:rsidP="00A72A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18502D">
        <w:rPr>
          <w:rFonts w:ascii="標楷體" w:eastAsia="標楷體" w:hAnsi="標楷體" w:hint="eastAsia"/>
          <w:szCs w:val="24"/>
        </w:rPr>
        <w:t>聯絡人：林</w:t>
      </w:r>
      <w:proofErr w:type="gramStart"/>
      <w:r w:rsidRPr="0018502D">
        <w:rPr>
          <w:rFonts w:ascii="標楷體" w:eastAsia="標楷體" w:hAnsi="標楷體" w:hint="eastAsia"/>
          <w:szCs w:val="24"/>
        </w:rPr>
        <w:t>侑</w:t>
      </w:r>
      <w:proofErr w:type="gramEnd"/>
      <w:r w:rsidRPr="0018502D">
        <w:rPr>
          <w:rFonts w:ascii="標楷體" w:eastAsia="標楷體" w:hAnsi="標楷體" w:hint="eastAsia"/>
          <w:szCs w:val="24"/>
        </w:rPr>
        <w:t xml:space="preserve">儒 </w:t>
      </w:r>
      <w:hyperlink r:id="rId8" w:history="1">
        <w:r w:rsidR="00B4716A" w:rsidRPr="00F159E8">
          <w:rPr>
            <w:rStyle w:val="a7"/>
            <w:rFonts w:ascii="標楷體" w:eastAsia="標楷體" w:hAnsi="標楷體" w:hint="eastAsia"/>
            <w:szCs w:val="24"/>
          </w:rPr>
          <w:t>100651059@nccu.edu.tw</w:t>
        </w:r>
      </w:hyperlink>
      <w:r w:rsidR="00B4716A">
        <w:rPr>
          <w:rFonts w:ascii="標楷體" w:eastAsia="標楷體" w:hAnsi="標楷體" w:hint="eastAsia"/>
          <w:szCs w:val="24"/>
        </w:rPr>
        <w:t xml:space="preserve">  0930-338-864</w:t>
      </w:r>
    </w:p>
    <w:sectPr w:rsidR="000861BA" w:rsidRPr="0018502D" w:rsidSect="009C6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C5" w:rsidRDefault="001006C5" w:rsidP="00491815">
      <w:r>
        <w:separator/>
      </w:r>
    </w:p>
  </w:endnote>
  <w:endnote w:type="continuationSeparator" w:id="0">
    <w:p w:rsidR="001006C5" w:rsidRDefault="001006C5" w:rsidP="004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C5" w:rsidRDefault="001006C5" w:rsidP="00491815">
      <w:r>
        <w:separator/>
      </w:r>
    </w:p>
  </w:footnote>
  <w:footnote w:type="continuationSeparator" w:id="0">
    <w:p w:rsidR="001006C5" w:rsidRDefault="001006C5" w:rsidP="0049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xMLUwNDSxNDMwMzFX0lEKTi0uzszPAykwrgUAXZTawiwAAAA="/>
  </w:docVars>
  <w:rsids>
    <w:rsidRoot w:val="00476D10"/>
    <w:rsid w:val="000417D3"/>
    <w:rsid w:val="000861BA"/>
    <w:rsid w:val="000C4CAA"/>
    <w:rsid w:val="001006C5"/>
    <w:rsid w:val="0018502D"/>
    <w:rsid w:val="001F3589"/>
    <w:rsid w:val="00246DDF"/>
    <w:rsid w:val="00254FFF"/>
    <w:rsid w:val="002A164E"/>
    <w:rsid w:val="002F7962"/>
    <w:rsid w:val="00397257"/>
    <w:rsid w:val="004347D9"/>
    <w:rsid w:val="00443DC8"/>
    <w:rsid w:val="00476D10"/>
    <w:rsid w:val="00491815"/>
    <w:rsid w:val="004B176D"/>
    <w:rsid w:val="00626871"/>
    <w:rsid w:val="00667CDC"/>
    <w:rsid w:val="00687B03"/>
    <w:rsid w:val="00733DC0"/>
    <w:rsid w:val="007505A6"/>
    <w:rsid w:val="00790A0A"/>
    <w:rsid w:val="007A0CF1"/>
    <w:rsid w:val="007E04BA"/>
    <w:rsid w:val="007F2863"/>
    <w:rsid w:val="00803EE0"/>
    <w:rsid w:val="00841FA8"/>
    <w:rsid w:val="008B27F0"/>
    <w:rsid w:val="008D2E86"/>
    <w:rsid w:val="008D6263"/>
    <w:rsid w:val="009A3F5C"/>
    <w:rsid w:val="009C6039"/>
    <w:rsid w:val="009F3F39"/>
    <w:rsid w:val="009F58D5"/>
    <w:rsid w:val="00A36C77"/>
    <w:rsid w:val="00A72A32"/>
    <w:rsid w:val="00AE4FCC"/>
    <w:rsid w:val="00AE59B5"/>
    <w:rsid w:val="00B000F9"/>
    <w:rsid w:val="00B13376"/>
    <w:rsid w:val="00B2532C"/>
    <w:rsid w:val="00B4716A"/>
    <w:rsid w:val="00BC3E23"/>
    <w:rsid w:val="00C00B0C"/>
    <w:rsid w:val="00C53D61"/>
    <w:rsid w:val="00CD3297"/>
    <w:rsid w:val="00E54591"/>
    <w:rsid w:val="00E57C7B"/>
    <w:rsid w:val="00E876E5"/>
    <w:rsid w:val="00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8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815"/>
    <w:rPr>
      <w:sz w:val="20"/>
      <w:szCs w:val="20"/>
    </w:rPr>
  </w:style>
  <w:style w:type="character" w:styleId="a7">
    <w:name w:val="Hyperlink"/>
    <w:basedOn w:val="a0"/>
    <w:uiPriority w:val="99"/>
    <w:unhideWhenUsed/>
    <w:rsid w:val="00B4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651059@nccu.edu.tw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3</cp:revision>
  <cp:lastPrinted>2017-09-14T06:47:00Z</cp:lastPrinted>
  <dcterms:created xsi:type="dcterms:W3CDTF">2017-09-30T00:18:00Z</dcterms:created>
  <dcterms:modified xsi:type="dcterms:W3CDTF">2017-09-30T00:19:00Z</dcterms:modified>
</cp:coreProperties>
</file>